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>+48 13 430 02 22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D93FBB">
        <w:rPr>
          <w:rFonts w:ascii="Arial" w:hAnsi="Arial" w:cs="Arial"/>
          <w:b/>
        </w:rPr>
        <w:t>RPO</w:t>
      </w:r>
      <w:proofErr w:type="spellEnd"/>
      <w:r w:rsidR="00D93FBB">
        <w:rPr>
          <w:rFonts w:ascii="Arial" w:hAnsi="Arial" w:cs="Arial"/>
          <w:b/>
        </w:rPr>
        <w:t>/3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1C58BF">
        <w:rPr>
          <w:rFonts w:ascii="Arial" w:hAnsi="Arial" w:cs="Arial"/>
        </w:rPr>
        <w:t xml:space="preserve"> 25</w:t>
      </w:r>
      <w:r w:rsidR="00103C3A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>października</w:t>
      </w:r>
      <w:r w:rsidR="00103C3A">
        <w:rPr>
          <w:rFonts w:ascii="Arial" w:hAnsi="Arial" w:cs="Arial"/>
        </w:rPr>
        <w:t xml:space="preserve"> 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natrysku powierzchniowego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1C58BF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37C11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>października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>+48 13 430 02 22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D93FBB">
        <w:rPr>
          <w:rFonts w:ascii="Arial" w:hAnsi="Arial" w:cs="Arial"/>
          <w:b/>
        </w:rPr>
        <w:t>Wanny</w:t>
      </w:r>
      <w:proofErr w:type="gramEnd"/>
      <w:r w:rsidR="00D93FBB" w:rsidRPr="00D93FBB">
        <w:rPr>
          <w:rFonts w:ascii="Arial" w:hAnsi="Arial" w:cs="Arial"/>
          <w:b/>
        </w:rPr>
        <w:t xml:space="preserve"> do natrysku powierzchniowego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D85335">
        <w:rPr>
          <w:rFonts w:ascii="Arial" w:hAnsi="Arial" w:cs="Arial"/>
          <w:b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natrysku powierzchniowego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AF4C36">
        <w:rPr>
          <w:rFonts w:ascii="Arial" w:hAnsi="Arial" w:cs="Arial"/>
          <w:b/>
        </w:rPr>
        <w:t>CPV</w:t>
      </w:r>
      <w:proofErr w:type="spellEnd"/>
      <w:r w:rsidRPr="00AF4C36">
        <w:rPr>
          <w:rFonts w:ascii="Arial" w:hAnsi="Arial" w:cs="Arial"/>
          <w:b/>
        </w:rPr>
        <w:t xml:space="preserve">: </w:t>
      </w:r>
      <w:r w:rsidR="00AF4C36" w:rsidRPr="00AF4C36">
        <w:rPr>
          <w:rFonts w:ascii="Arial" w:hAnsi="Arial" w:cs="Arial"/>
          <w:b/>
          <w:shd w:val="clear" w:color="auto" w:fill="FFFFFF"/>
        </w:rPr>
        <w:t>44611000-6 Zbiorniki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 (wraz z wniesieniem, u</w:t>
      </w:r>
      <w:r w:rsidR="001860E6" w:rsidRPr="003D79DA">
        <w:rPr>
          <w:rFonts w:ascii="Arial" w:hAnsi="Arial" w:cs="Arial"/>
          <w:sz w:val="22"/>
          <w:szCs w:val="22"/>
        </w:rPr>
        <w:t xml:space="preserve">ruchomieniem, przetestowaniem)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391F19">
        <w:rPr>
          <w:rFonts w:ascii="Arial" w:hAnsi="Arial" w:cs="Arial"/>
          <w:b/>
        </w:rPr>
        <w:t>Wanny</w:t>
      </w:r>
      <w:r w:rsidR="00391F19" w:rsidRPr="00D93FBB">
        <w:rPr>
          <w:rFonts w:ascii="Arial" w:eastAsiaTheme="minorHAnsi" w:hAnsi="Arial" w:cs="Arial"/>
          <w:b/>
          <w:sz w:val="22"/>
          <w:szCs w:val="22"/>
        </w:rPr>
        <w:t xml:space="preserve"> do natrysku</w:t>
      </w:r>
      <w:r w:rsidR="00391F19" w:rsidRPr="00D93FBB">
        <w:rPr>
          <w:rFonts w:ascii="Arial" w:hAnsi="Arial" w:cs="Arial"/>
          <w:b/>
        </w:rPr>
        <w:t xml:space="preserve"> </w:t>
      </w:r>
      <w:r w:rsidR="00391F19" w:rsidRPr="00D93FBB">
        <w:rPr>
          <w:rFonts w:ascii="Arial" w:eastAsiaTheme="minorHAnsi" w:hAnsi="Arial" w:cs="Arial"/>
          <w:b/>
          <w:sz w:val="22"/>
          <w:szCs w:val="22"/>
        </w:rPr>
        <w:t>powierzchniowego</w:t>
      </w:r>
      <w:r w:rsidR="003D79DA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391F19" w:rsidRPr="00003842">
        <w:rPr>
          <w:rFonts w:ascii="Arial" w:hAnsi="Arial" w:cs="Arial" w:hint="eastAsia"/>
          <w:sz w:val="22"/>
          <w:szCs w:val="22"/>
        </w:rPr>
        <w:t>ł</w:t>
      </w:r>
      <w:r w:rsidR="00391F19" w:rsidRPr="00003842">
        <w:rPr>
          <w:rFonts w:ascii="Arial" w:hAnsi="Arial" w:cs="Arial"/>
          <w:sz w:val="22"/>
          <w:szCs w:val="22"/>
        </w:rPr>
        <w:t>ugo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</w:t>
      </w:r>
      <w:r w:rsidR="00391F19" w:rsidRPr="00003842">
        <w:rPr>
          <w:rFonts w:ascii="Arial" w:hAnsi="Arial" w:cs="Arial"/>
          <w:sz w:val="22"/>
          <w:szCs w:val="22"/>
        </w:rPr>
        <w:t xml:space="preserve">2000 mm, 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91F19" w:rsidRPr="00003842">
        <w:rPr>
          <w:rFonts w:ascii="Arial" w:hAnsi="Arial" w:cs="Arial"/>
          <w:sz w:val="22"/>
          <w:szCs w:val="22"/>
        </w:rPr>
        <w:t>szeroko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2500 mm,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91F19" w:rsidRPr="00003842">
        <w:rPr>
          <w:rFonts w:ascii="Arial" w:hAnsi="Arial" w:cs="Arial"/>
          <w:sz w:val="22"/>
          <w:szCs w:val="22"/>
        </w:rPr>
        <w:t>wysoko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1500 mm</w:t>
      </w:r>
      <w:r w:rsidR="00391F19"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funkcj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="00003842">
        <w:rPr>
          <w:rFonts w:ascii="Arial" w:hAnsi="Arial" w:cs="Arial"/>
          <w:sz w:val="22"/>
          <w:szCs w:val="22"/>
        </w:rPr>
        <w:t xml:space="preserve"> podgrzewania wody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 xml:space="preserve"> 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temperatura wody od</w:t>
      </w:r>
      <w:r w:rsidR="00003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842">
        <w:rPr>
          <w:rFonts w:ascii="Arial" w:hAnsi="Arial" w:cs="Arial"/>
          <w:sz w:val="22"/>
          <w:szCs w:val="22"/>
        </w:rPr>
        <w:t>30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Pr="00003842">
        <w:rPr>
          <w:rFonts w:ascii="Arial" w:hAnsi="Arial" w:cs="Arial"/>
          <w:sz w:val="22"/>
          <w:szCs w:val="22"/>
        </w:rPr>
        <w:t>C</w:t>
      </w:r>
      <w:proofErr w:type="spellEnd"/>
      <w:r w:rsidRPr="0000384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03842">
        <w:rPr>
          <w:rFonts w:ascii="Arial" w:hAnsi="Arial" w:cs="Arial"/>
          <w:sz w:val="22"/>
          <w:szCs w:val="22"/>
        </w:rPr>
        <w:t>70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="00003842">
        <w:rPr>
          <w:rFonts w:ascii="Arial" w:hAnsi="Arial" w:cs="Arial"/>
          <w:sz w:val="22"/>
          <w:szCs w:val="22"/>
        </w:rPr>
        <w:t>C</w:t>
      </w:r>
      <w:proofErr w:type="spellEnd"/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minimalna rozdzielczo</w:t>
      </w:r>
      <w:r w:rsidRPr="00003842">
        <w:rPr>
          <w:rFonts w:ascii="Arial" w:hAnsi="Arial" w:cs="Arial" w:hint="eastAsia"/>
          <w:sz w:val="22"/>
          <w:szCs w:val="22"/>
        </w:rPr>
        <w:t>ść</w:t>
      </w:r>
      <w:r w:rsidRPr="00003842">
        <w:rPr>
          <w:rFonts w:ascii="Arial" w:hAnsi="Arial" w:cs="Arial"/>
          <w:sz w:val="22"/>
          <w:szCs w:val="22"/>
        </w:rPr>
        <w:t xml:space="preserve"> sterownika podgrzewania wody</w:t>
      </w:r>
      <w:proofErr w:type="gramStart"/>
      <w:r w:rsidRPr="00003842">
        <w:rPr>
          <w:rFonts w:ascii="Arial" w:hAnsi="Arial" w:cs="Arial"/>
          <w:sz w:val="22"/>
          <w:szCs w:val="22"/>
        </w:rPr>
        <w:t xml:space="preserve">: +- </w:t>
      </w:r>
      <w:proofErr w:type="spellStart"/>
      <w:r w:rsidRPr="00003842">
        <w:rPr>
          <w:rFonts w:ascii="Arial" w:hAnsi="Arial" w:cs="Arial"/>
          <w:sz w:val="22"/>
          <w:szCs w:val="22"/>
        </w:rPr>
        <w:t>0,1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="00003842">
        <w:rPr>
          <w:rFonts w:ascii="Arial" w:hAnsi="Arial" w:cs="Arial"/>
          <w:sz w:val="22"/>
          <w:szCs w:val="22"/>
        </w:rPr>
        <w:t>C</w:t>
      </w:r>
      <w:proofErr w:type="spellEnd"/>
      <w:proofErr w:type="gramEnd"/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lastRenderedPageBreak/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dysze ci</w:t>
      </w:r>
      <w:r w:rsidRPr="00003842">
        <w:rPr>
          <w:rFonts w:ascii="Arial" w:hAnsi="Arial" w:cs="Arial" w:hint="eastAsia"/>
          <w:sz w:val="22"/>
          <w:szCs w:val="22"/>
        </w:rPr>
        <w:t>ś</w:t>
      </w:r>
      <w:r w:rsidRPr="00003842">
        <w:rPr>
          <w:rFonts w:ascii="Arial" w:hAnsi="Arial" w:cs="Arial"/>
          <w:sz w:val="22"/>
          <w:szCs w:val="22"/>
        </w:rPr>
        <w:t>nieniowe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umo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liwiaj</w:t>
      </w:r>
      <w:r w:rsidRPr="00003842">
        <w:rPr>
          <w:rFonts w:ascii="Arial" w:hAnsi="Arial" w:cs="Arial" w:hint="eastAsia"/>
          <w:sz w:val="22"/>
          <w:szCs w:val="22"/>
        </w:rPr>
        <w:t>ą</w:t>
      </w:r>
      <w:r w:rsidRPr="00003842">
        <w:rPr>
          <w:rFonts w:ascii="Arial" w:hAnsi="Arial" w:cs="Arial"/>
          <w:sz w:val="22"/>
          <w:szCs w:val="22"/>
        </w:rPr>
        <w:t>ce r</w:t>
      </w:r>
      <w:r w:rsidRPr="00003842">
        <w:rPr>
          <w:rFonts w:ascii="Arial" w:hAnsi="Arial" w:cs="Arial" w:hint="eastAsia"/>
          <w:sz w:val="22"/>
          <w:szCs w:val="22"/>
        </w:rPr>
        <w:t>ó</w:t>
      </w:r>
      <w:r w:rsidRPr="00003842">
        <w:rPr>
          <w:rFonts w:ascii="Arial" w:hAnsi="Arial" w:cs="Arial"/>
          <w:sz w:val="22"/>
          <w:szCs w:val="22"/>
        </w:rPr>
        <w:t>wnomierne natryskiwanie na powierzchni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Pr="00003842">
        <w:rPr>
          <w:rFonts w:ascii="Arial" w:hAnsi="Arial" w:cs="Arial"/>
          <w:sz w:val="22"/>
          <w:szCs w:val="22"/>
        </w:rPr>
        <w:t xml:space="preserve"> wody odczynnik</w:t>
      </w:r>
      <w:r w:rsidRPr="00003842">
        <w:rPr>
          <w:rFonts w:ascii="Arial" w:hAnsi="Arial" w:cs="Arial" w:hint="eastAsia"/>
          <w:sz w:val="22"/>
          <w:szCs w:val="22"/>
        </w:rPr>
        <w:t>ó</w:t>
      </w:r>
      <w:r w:rsidR="00003842">
        <w:rPr>
          <w:rFonts w:ascii="Arial" w:hAnsi="Arial" w:cs="Arial"/>
          <w:sz w:val="22"/>
          <w:szCs w:val="22"/>
        </w:rPr>
        <w:t>w chemicznych</w:t>
      </w:r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zbiornik na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odczynnik chemiczny o pojemno</w:t>
      </w:r>
      <w:r w:rsidRPr="00003842">
        <w:rPr>
          <w:rFonts w:ascii="Arial" w:hAnsi="Arial" w:cs="Arial" w:hint="eastAsia"/>
          <w:sz w:val="22"/>
          <w:szCs w:val="22"/>
        </w:rPr>
        <w:t>ś</w:t>
      </w:r>
      <w:r w:rsidR="00003842">
        <w:rPr>
          <w:rFonts w:ascii="Arial" w:hAnsi="Arial" w:cs="Arial"/>
          <w:sz w:val="22"/>
          <w:szCs w:val="22"/>
        </w:rPr>
        <w:t>ci minimum 10 l</w:t>
      </w:r>
      <w:r w:rsidRPr="00003842">
        <w:rPr>
          <w:rFonts w:ascii="Arial" w:hAnsi="Arial" w:cs="Arial"/>
          <w:sz w:val="22"/>
          <w:szCs w:val="22"/>
        </w:rPr>
        <w:t xml:space="preserve"> (materia</w:t>
      </w:r>
      <w:r w:rsidRPr="00003842">
        <w:rPr>
          <w:rFonts w:ascii="Arial" w:hAnsi="Arial" w:cs="Arial" w:hint="eastAsia"/>
          <w:sz w:val="22"/>
          <w:szCs w:val="22"/>
        </w:rPr>
        <w:t>ł</w:t>
      </w:r>
      <w:r w:rsidR="00003842">
        <w:rPr>
          <w:rFonts w:ascii="Arial" w:hAnsi="Arial" w:cs="Arial"/>
          <w:sz w:val="22"/>
          <w:szCs w:val="22"/>
        </w:rPr>
        <w:t xml:space="preserve"> stal nierdzewna)</w:t>
      </w:r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1860E6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umo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liwiaj</w:t>
      </w:r>
      <w:r w:rsidRPr="00003842">
        <w:rPr>
          <w:rFonts w:ascii="Arial" w:hAnsi="Arial" w:cs="Arial" w:hint="eastAsia"/>
          <w:sz w:val="22"/>
          <w:szCs w:val="22"/>
        </w:rPr>
        <w:t>ą</w:t>
      </w:r>
      <w:r w:rsidRPr="00003842">
        <w:rPr>
          <w:rFonts w:ascii="Arial" w:hAnsi="Arial" w:cs="Arial"/>
          <w:sz w:val="22"/>
          <w:szCs w:val="22"/>
        </w:rPr>
        <w:t>ca sterowanie natryskiem z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zewn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="001C58BF">
        <w:rPr>
          <w:rFonts w:ascii="Arial" w:hAnsi="Arial" w:cs="Arial"/>
          <w:sz w:val="22"/>
          <w:szCs w:val="22"/>
        </w:rPr>
        <w:t xml:space="preserve">trznego sterownika typu </w:t>
      </w:r>
      <w:proofErr w:type="spellStart"/>
      <w:r w:rsidR="001C58BF">
        <w:rPr>
          <w:rFonts w:ascii="Arial" w:hAnsi="Arial" w:cs="Arial"/>
          <w:sz w:val="22"/>
          <w:szCs w:val="22"/>
        </w:rPr>
        <w:t>PLC</w:t>
      </w:r>
      <w:proofErr w:type="spellEnd"/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wyposażona w </w:t>
      </w:r>
      <w:r w:rsidRPr="001C58BF">
        <w:rPr>
          <w:rFonts w:ascii="Arial" w:hAnsi="Arial" w:cs="Arial"/>
          <w:sz w:val="22"/>
          <w:szCs w:val="22"/>
        </w:rPr>
        <w:t>system oczyszczania powierzchniowego z możliwością odfiltrowywania</w:t>
      </w:r>
      <w:r>
        <w:rPr>
          <w:rFonts w:ascii="Arial" w:hAnsi="Arial" w:cs="Arial"/>
          <w:sz w:val="22"/>
          <w:szCs w:val="22"/>
        </w:rPr>
        <w:t xml:space="preserve"> </w:t>
      </w:r>
      <w:r w:rsidRPr="001C58BF">
        <w:rPr>
          <w:rFonts w:ascii="Arial" w:hAnsi="Arial" w:cs="Arial"/>
          <w:sz w:val="22"/>
          <w:szCs w:val="22"/>
        </w:rPr>
        <w:t>zanieczyszczeń.</w:t>
      </w:r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ograniczniki powierzchni natrysku z możliwością regulacji</w:t>
      </w:r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system optycznej </w:t>
      </w:r>
      <w:proofErr w:type="gramStart"/>
      <w:r w:rsidRPr="001C58BF">
        <w:rPr>
          <w:rFonts w:ascii="Arial" w:hAnsi="Arial" w:cs="Arial"/>
          <w:sz w:val="22"/>
          <w:szCs w:val="22"/>
        </w:rPr>
        <w:t>inspekcji jakości</w:t>
      </w:r>
      <w:proofErr w:type="gramEnd"/>
      <w:r w:rsidRPr="001C58BF">
        <w:rPr>
          <w:rFonts w:ascii="Arial" w:hAnsi="Arial" w:cs="Arial"/>
          <w:sz w:val="22"/>
          <w:szCs w:val="22"/>
        </w:rPr>
        <w:t xml:space="preserve"> naniesionej powłoki</w:t>
      </w:r>
    </w:p>
    <w:p w:rsidR="001C58BF" w:rsidRPr="003876C4" w:rsidRDefault="001C58BF" w:rsidP="001C58BF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oświetlenie powierzchni roboczej (lustra wody)</w:t>
      </w:r>
    </w:p>
    <w:p w:rsidR="001C58BF" w:rsidRDefault="001C58BF" w:rsidP="00920B08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920B08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</w:t>
      </w:r>
      <w:r w:rsidRPr="00F515C7">
        <w:rPr>
          <w:rFonts w:ascii="Arial" w:hAnsi="Arial" w:cs="Arial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+48 13 430 02 22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003842">
        <w:rPr>
          <w:rFonts w:ascii="Arial" w:hAnsi="Arial" w:cs="Arial"/>
          <w:b/>
        </w:rPr>
        <w:t>Wanny</w:t>
      </w:r>
      <w:r w:rsidR="00003842" w:rsidRPr="00D93FBB">
        <w:rPr>
          <w:rFonts w:ascii="Arial" w:hAnsi="Arial" w:cs="Arial"/>
          <w:b/>
        </w:rPr>
        <w:t xml:space="preserve"> do natrysku powierzchniowego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003842">
        <w:rPr>
          <w:rFonts w:ascii="Arial" w:hAnsi="Arial" w:cs="Arial"/>
          <w:b/>
        </w:rPr>
        <w:t>RPO</w:t>
      </w:r>
      <w:proofErr w:type="spellEnd"/>
      <w:r w:rsidR="00003842">
        <w:rPr>
          <w:rFonts w:ascii="Arial" w:hAnsi="Arial" w:cs="Arial"/>
          <w:b/>
        </w:rPr>
        <w:t>/3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003842">
        <w:rPr>
          <w:rFonts w:ascii="Arial" w:hAnsi="Arial" w:cs="Arial"/>
        </w:rPr>
        <w:t>2</w:t>
      </w:r>
      <w:r w:rsidR="00736EF6">
        <w:rPr>
          <w:rFonts w:ascii="Arial" w:hAnsi="Arial" w:cs="Arial"/>
        </w:rPr>
        <w:t>7</w:t>
      </w:r>
      <w:r w:rsidR="00003842">
        <w:rPr>
          <w:rFonts w:ascii="Arial" w:hAnsi="Arial" w:cs="Arial"/>
        </w:rPr>
        <w:t>.11</w:t>
      </w:r>
      <w:r w:rsidR="002B06E1">
        <w:rPr>
          <w:rFonts w:ascii="Arial" w:hAnsi="Arial" w:cs="Arial"/>
        </w:rPr>
        <w:t>.17</w:t>
      </w:r>
      <w:r w:rsidRPr="00E42CB9">
        <w:rPr>
          <w:rFonts w:ascii="Arial" w:hAnsi="Arial" w:cs="Arial"/>
        </w:rPr>
        <w:t xml:space="preserve"> r. godz</w:t>
      </w:r>
      <w:proofErr w:type="gramStart"/>
      <w:r w:rsidRPr="00E42CB9">
        <w:rPr>
          <w:rFonts w:ascii="Arial" w:hAnsi="Arial" w:cs="Arial"/>
        </w:rPr>
        <w:t>. 10:30”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003842">
        <w:rPr>
          <w:rFonts w:ascii="Arial" w:hAnsi="Arial" w:cs="Arial"/>
          <w:b/>
        </w:rPr>
        <w:t>2</w:t>
      </w:r>
      <w:r w:rsidR="00736EF6">
        <w:rPr>
          <w:rFonts w:ascii="Arial" w:hAnsi="Arial" w:cs="Arial"/>
          <w:b/>
        </w:rPr>
        <w:t>7</w:t>
      </w:r>
      <w:r w:rsidR="00003842">
        <w:rPr>
          <w:rFonts w:ascii="Arial" w:hAnsi="Arial" w:cs="Arial"/>
          <w:b/>
        </w:rPr>
        <w:t>.11</w:t>
      </w:r>
      <w:r w:rsidR="002B06E1">
        <w:rPr>
          <w:rFonts w:ascii="Arial" w:hAnsi="Arial" w:cs="Arial"/>
          <w:b/>
        </w:rPr>
        <w:t>.17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 o godz. 10:00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003842">
        <w:rPr>
          <w:rFonts w:ascii="Arial" w:hAnsi="Arial" w:cs="Arial"/>
          <w:b/>
        </w:rPr>
        <w:t>2</w:t>
      </w:r>
      <w:r w:rsidR="00736EF6">
        <w:rPr>
          <w:rFonts w:ascii="Arial" w:hAnsi="Arial" w:cs="Arial"/>
          <w:b/>
        </w:rPr>
        <w:t>7</w:t>
      </w:r>
      <w:r w:rsidR="00003842">
        <w:rPr>
          <w:rFonts w:ascii="Arial" w:hAnsi="Arial" w:cs="Arial"/>
          <w:b/>
        </w:rPr>
        <w:t>.11</w:t>
      </w:r>
      <w:r w:rsidR="002B06E1">
        <w:rPr>
          <w:rFonts w:ascii="Arial" w:hAnsi="Arial" w:cs="Arial"/>
          <w:b/>
        </w:rPr>
        <w:t>.17</w:t>
      </w:r>
      <w:r w:rsidRPr="00E42CB9">
        <w:rPr>
          <w:rFonts w:ascii="Arial" w:hAnsi="Arial" w:cs="Arial"/>
          <w:b/>
        </w:rPr>
        <w:t xml:space="preserve"> r. o godzinie</w:t>
      </w:r>
      <w:proofErr w:type="gramStart"/>
      <w:r w:rsidRPr="00E42CB9">
        <w:rPr>
          <w:rFonts w:ascii="Arial" w:hAnsi="Arial" w:cs="Arial"/>
          <w:b/>
        </w:rPr>
        <w:t xml:space="preserve"> 10:30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</w:t>
      </w:r>
      <w:r w:rsidRPr="00F515C7">
        <w:rPr>
          <w:rFonts w:ascii="Arial" w:hAnsi="Arial" w:cs="Arial"/>
        </w:rPr>
        <w:lastRenderedPageBreak/>
        <w:t>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</w:t>
      </w:r>
      <w:r w:rsidR="00B46B89" w:rsidRPr="00F515C7">
        <w:rPr>
          <w:rFonts w:ascii="Arial" w:hAnsi="Arial" w:cs="Arial"/>
          <w:b/>
        </w:rPr>
        <w:lastRenderedPageBreak/>
        <w:t>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BA6A27" w:rsidRPr="00F515C7" w:rsidRDefault="00BA6A27" w:rsidP="00BA6A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9054F" w:rsidRPr="00F515C7" w:rsidRDefault="001433C8" w:rsidP="00F5057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 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D9" w:rsidRDefault="009F75D9" w:rsidP="000821FF">
      <w:pPr>
        <w:spacing w:after="0" w:line="240" w:lineRule="auto"/>
      </w:pPr>
      <w:r>
        <w:separator/>
      </w:r>
    </w:p>
  </w:endnote>
  <w:endnote w:type="continuationSeparator" w:id="0">
    <w:p w:rsidR="009F75D9" w:rsidRDefault="009F75D9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F530DD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736EF6">
          <w:rPr>
            <w:noProof/>
          </w:rPr>
          <w:t>9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D9" w:rsidRDefault="009F75D9" w:rsidP="000821FF">
      <w:pPr>
        <w:spacing w:after="0" w:line="240" w:lineRule="auto"/>
      </w:pPr>
      <w:r>
        <w:separator/>
      </w:r>
    </w:p>
  </w:footnote>
  <w:footnote w:type="continuationSeparator" w:id="0">
    <w:p w:rsidR="009F75D9" w:rsidRDefault="009F75D9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238C"/>
    <w:rsid w:val="00003838"/>
    <w:rsid w:val="00003842"/>
    <w:rsid w:val="000046DD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1B83"/>
    <w:rsid w:val="000A2B48"/>
    <w:rsid w:val="000B4965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6964"/>
    <w:rsid w:val="001A12EC"/>
    <w:rsid w:val="001A5CA2"/>
    <w:rsid w:val="001C58BF"/>
    <w:rsid w:val="001D4E2F"/>
    <w:rsid w:val="001D63F1"/>
    <w:rsid w:val="001D733C"/>
    <w:rsid w:val="001E40C4"/>
    <w:rsid w:val="001F77AC"/>
    <w:rsid w:val="002024F9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E6CF1"/>
    <w:rsid w:val="002F4C9B"/>
    <w:rsid w:val="002F7616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6003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87E0F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6EF6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4539"/>
    <w:rsid w:val="008479A0"/>
    <w:rsid w:val="00850D0C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9F75D9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123F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0DD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4032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8</cp:revision>
  <cp:lastPrinted>2016-03-22T17:26:00Z</cp:lastPrinted>
  <dcterms:created xsi:type="dcterms:W3CDTF">2017-08-11T09:56:00Z</dcterms:created>
  <dcterms:modified xsi:type="dcterms:W3CDTF">2017-10-25T15:17:00Z</dcterms:modified>
</cp:coreProperties>
</file>